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6AFF3FE4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1C39F7">
              <w:rPr>
                <w:rFonts w:ascii="Arial" w:hAnsi="Arial"/>
                <w:b/>
              </w:rPr>
              <w:t>1U/11</w:t>
            </w:r>
          </w:p>
        </w:tc>
        <w:tc>
          <w:tcPr>
            <w:tcW w:w="5103" w:type="dxa"/>
          </w:tcPr>
          <w:p w14:paraId="0AA9DB74" w14:textId="3328EF15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1C39F7">
              <w:rPr>
                <w:rFonts w:ascii="Arial" w:hAnsi="Arial"/>
                <w:b/>
              </w:rPr>
              <w:t xml:space="preserve">1U/11 – </w:t>
            </w:r>
            <w:proofErr w:type="gramStart"/>
            <w:r w:rsidR="001C39F7">
              <w:rPr>
                <w:rFonts w:ascii="Arial" w:hAnsi="Arial"/>
                <w:b/>
              </w:rPr>
              <w:t>10 mile</w:t>
            </w:r>
            <w:proofErr w:type="gramEnd"/>
            <w:r w:rsidR="001C39F7">
              <w:rPr>
                <w:rFonts w:ascii="Arial" w:hAnsi="Arial"/>
                <w:b/>
              </w:rPr>
              <w:t xml:space="preserve"> alternative start and finishes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0ACE39B3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1C39F7">
              <w:rPr>
                <w:b/>
                <w:sz w:val="20"/>
              </w:rPr>
              <w:t>19/10/2021</w:t>
            </w:r>
          </w:p>
        </w:tc>
        <w:tc>
          <w:tcPr>
            <w:tcW w:w="5103" w:type="dxa"/>
            <w:vAlign w:val="center"/>
          </w:tcPr>
          <w:p w14:paraId="5F654DBC" w14:textId="090B8294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1C39F7">
              <w:rPr>
                <w:rFonts w:ascii="Arial" w:hAnsi="Arial"/>
                <w:b/>
              </w:rPr>
              <w:t>Nick Senechal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6A2A9D22" w14:textId="7E2CFED4" w:rsidR="00A84390" w:rsidRDefault="00B27C86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35625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at </w:t>
            </w:r>
            <w:r w:rsidR="00531D07" w:rsidRPr="0033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Start </w:t>
            </w:r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Immediately South of entrance to </w:t>
            </w:r>
            <w:proofErr w:type="spellStart"/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Southill</w:t>
            </w:r>
            <w:proofErr w:type="spellEnd"/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Sawmills</w:t>
            </w:r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Gastlings</w:t>
            </w:r>
            <w:proofErr w:type="spellEnd"/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Lodge)</w:t>
            </w:r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at GR TL 1303 4251. Follow road south, under abandoned railway bridge and then south west to junction west of Keeper’s warren where TL west, then south west) to Ireland, where TL</w:t>
            </w:r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after Black Horse Pub</w:t>
            </w:r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(west) over disused railway bridge and after approx. 1 mile TL </w:t>
            </w:r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(North) </w:t>
            </w:r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towards </w:t>
            </w:r>
            <w:proofErr w:type="spellStart"/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Southill</w:t>
            </w:r>
            <w:proofErr w:type="spellEnd"/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where after sharp right bend </w:t>
            </w:r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TL opposite White Horse Pub</w:t>
            </w:r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bear left at junction by </w:t>
            </w:r>
            <w:proofErr w:type="spellStart"/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Southill</w:t>
            </w:r>
            <w:proofErr w:type="spellEnd"/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church and follow road north east then north west to Old Warden where TL on joining Bedford Road (east) bearing left at next junction (south) to complete circuit (approx. </w:t>
            </w:r>
            <w:r w:rsidR="001C39F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5.6m)</w:t>
            </w:r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– repeat circuit to finish on </w:t>
            </w:r>
            <w:proofErr w:type="spellStart"/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Southill</w:t>
            </w:r>
            <w:proofErr w:type="spellEnd"/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/Old Warden road on descent to Old Warden approx. 70m after right hand bend and 300m before junction with Bedford Road, </w:t>
            </w:r>
            <w:r w:rsidR="001C39F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</w:t>
            </w:r>
            <w:r w:rsidR="00AC35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ld Warden.</w:t>
            </w:r>
          </w:p>
          <w:p w14:paraId="10D4A21A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6515A5F9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1C39F7">
              <w:rPr>
                <w:rFonts w:ascii="Arial" w:hAnsi="Arial"/>
              </w:rPr>
              <w:t>As for main 1U/11 course risk assessment.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3DF8E34D" w14:textId="77777777" w:rsidR="001C39F7" w:rsidRDefault="00622307" w:rsidP="00E10281">
            <w:pPr>
              <w:rPr>
                <w:rFonts w:ascii="Arial" w:hAnsi="Arial"/>
                <w:b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</w:p>
          <w:p w14:paraId="59AA1F56" w14:textId="1034D8B8" w:rsidR="00335625" w:rsidRDefault="00AC35BB" w:rsidP="00E102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Uses route approved for HNCC “11.2” c</w:t>
            </w:r>
            <w:r w:rsidR="001C39F7"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</w:rPr>
              <w:t xml:space="preserve">urse </w:t>
            </w:r>
            <w:r w:rsidR="001C39F7">
              <w:rPr>
                <w:rFonts w:ascii="Arial" w:hAnsi="Arial"/>
                <w:b/>
              </w:rPr>
              <w:t xml:space="preserve">(1U/11) </w:t>
            </w:r>
            <w:r>
              <w:rPr>
                <w:rFonts w:ascii="Arial" w:hAnsi="Arial"/>
                <w:b/>
              </w:rPr>
              <w:t>with revised start and finish areas.</w:t>
            </w:r>
          </w:p>
          <w:p w14:paraId="566AB2DB" w14:textId="1530C25A" w:rsidR="001C39F7" w:rsidRPr="00802F93" w:rsidRDefault="001C39F7" w:rsidP="00E10281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This route has been used successfully in whole or part for 16 events during 2021.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7E704B83" w:rsidR="00647CA4" w:rsidRPr="00DB7FE3" w:rsidRDefault="00B27C86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335625" w:rsidRPr="0033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Start </w:t>
            </w:r>
            <w:r w:rsidR="00C0459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Imm</w:t>
            </w:r>
            <w:r w:rsidR="00531D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</w:t>
            </w:r>
            <w:r w:rsidR="00C0459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diately South of entrance to </w:t>
            </w:r>
            <w:proofErr w:type="spellStart"/>
            <w:r w:rsidR="00C0459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Southill</w:t>
            </w:r>
            <w:proofErr w:type="spellEnd"/>
            <w:r w:rsidR="00C0459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Sawmills at GR TL 1303 4251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0A7077B6" w14:textId="72999043" w:rsidR="00647CA4" w:rsidRPr="00DB7FE3" w:rsidRDefault="00C045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Riders in queuing for start in road. </w:t>
            </w:r>
          </w:p>
        </w:tc>
        <w:tc>
          <w:tcPr>
            <w:tcW w:w="1701" w:type="dxa"/>
          </w:tcPr>
          <w:p w14:paraId="17AD3A5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2D3CE9CD" w14:textId="7FC82BF4" w:rsidR="00D10DD2" w:rsidRPr="00DB7FE3" w:rsidRDefault="00531D0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14E22256" w14:textId="6961F782" w:rsidR="00647CA4" w:rsidRPr="00DB7FE3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221FBA9F" w14:textId="3CA7B11D" w:rsidR="00D10DD2" w:rsidRDefault="00C045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Advise to stand on </w:t>
            </w:r>
            <w:r w:rsidR="00531D07">
              <w:rPr>
                <w:rFonts w:ascii="Arial" w:hAnsi="Arial"/>
                <w:sz w:val="16"/>
                <w:szCs w:val="16"/>
              </w:rPr>
              <w:t xml:space="preserve">tarmac entrance to </w:t>
            </w:r>
            <w:proofErr w:type="spellStart"/>
            <w:r w:rsidR="00531D07">
              <w:rPr>
                <w:rFonts w:ascii="Arial" w:hAnsi="Arial"/>
                <w:sz w:val="16"/>
                <w:szCs w:val="16"/>
              </w:rPr>
              <w:t>Southill</w:t>
            </w:r>
            <w:proofErr w:type="spellEnd"/>
            <w:r w:rsidR="00531D0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531D07">
              <w:rPr>
                <w:rFonts w:ascii="Arial" w:hAnsi="Arial"/>
                <w:sz w:val="16"/>
                <w:szCs w:val="16"/>
              </w:rPr>
              <w:t>Sawmills.and</w:t>
            </w:r>
            <w:proofErr w:type="spellEnd"/>
            <w:r w:rsidR="00531D07">
              <w:rPr>
                <w:rFonts w:ascii="Arial" w:hAnsi="Arial"/>
                <w:sz w:val="16"/>
                <w:szCs w:val="16"/>
              </w:rPr>
              <w:t xml:space="preserve"> beware of very low levels of traffic passing through gate to </w:t>
            </w:r>
            <w:proofErr w:type="spellStart"/>
            <w:r w:rsidR="00531D07">
              <w:rPr>
                <w:rFonts w:ascii="Arial" w:hAnsi="Arial"/>
                <w:sz w:val="16"/>
                <w:szCs w:val="16"/>
              </w:rPr>
              <w:t>Sawmill.Only</w:t>
            </w:r>
            <w:proofErr w:type="spellEnd"/>
            <w:r w:rsidR="00531D07">
              <w:rPr>
                <w:rFonts w:ascii="Arial" w:hAnsi="Arial"/>
                <w:sz w:val="16"/>
                <w:szCs w:val="16"/>
              </w:rPr>
              <w:t xml:space="preserve"> starting rider on road.</w:t>
            </w:r>
          </w:p>
          <w:p w14:paraId="6257D70B" w14:textId="77777777" w:rsidR="00531D07" w:rsidRDefault="00531D07">
            <w:pPr>
              <w:rPr>
                <w:rFonts w:ascii="Arial" w:hAnsi="Arial"/>
                <w:sz w:val="16"/>
                <w:szCs w:val="16"/>
              </w:rPr>
            </w:pPr>
          </w:p>
          <w:p w14:paraId="75F4394C" w14:textId="364724B4" w:rsidR="00531D07" w:rsidRPr="00DB7FE3" w:rsidRDefault="00531D0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5625" w14:paraId="70D9D995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488B0E05" w:rsidR="00335625" w:rsidRPr="00DB7FE3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E6B4480" w14:textId="6CCCD37D" w:rsidR="00335625" w:rsidRPr="004A19DC" w:rsidRDefault="00335625" w:rsidP="00F831F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257331A0" w14:textId="337E91FE" w:rsidR="00335625" w:rsidRPr="00DB7FE3" w:rsidRDefault="00531D07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Risk to riders starting on road</w:t>
            </w:r>
          </w:p>
        </w:tc>
        <w:tc>
          <w:tcPr>
            <w:tcW w:w="1701" w:type="dxa"/>
          </w:tcPr>
          <w:p w14:paraId="3C30C535" w14:textId="5E23CED5" w:rsidR="00335625" w:rsidRPr="00DB7FE3" w:rsidRDefault="00531D07" w:rsidP="00531D0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926E0A4" w14:textId="3C9EC8CE" w:rsidR="00D5614C" w:rsidRDefault="00531D07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“Cycle event” warning sign before junction. </w:t>
            </w:r>
          </w:p>
          <w:p w14:paraId="290B7092" w14:textId="77777777" w:rsidR="00531D07" w:rsidRDefault="00531D07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43CF041" w14:textId="328A4D1F" w:rsidR="00531D07" w:rsidRPr="00DB7FE3" w:rsidRDefault="00531D07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Timekeeper and pusher off (if present) to wear high vis.</w:t>
            </w:r>
          </w:p>
        </w:tc>
      </w:tr>
      <w:tr w:rsidR="00D5614C" w14:paraId="72A23B8C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707D1F83" w14:textId="77777777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0461D0EE" w:rsidR="00D5614C" w:rsidRP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DEE4792" w14:textId="0F18E161" w:rsidR="00D5614C" w:rsidRPr="00D5614C" w:rsidRDefault="00D5614C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</w:tcPr>
          <w:p w14:paraId="0F53B829" w14:textId="2EAF1DD9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B9A384" w14:textId="39DB5741" w:rsidR="00D5614C" w:rsidRDefault="00D5614C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4C347B2" w14:textId="08DA4D7D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02F93" w14:paraId="563DB793" w14:textId="77777777">
        <w:trPr>
          <w:cantSplit/>
          <w:trHeight w:hRule="exact" w:val="1730"/>
          <w:jc w:val="center"/>
        </w:trPr>
        <w:tc>
          <w:tcPr>
            <w:tcW w:w="1101" w:type="dxa"/>
          </w:tcPr>
          <w:p w14:paraId="4B1A9645" w14:textId="075484FB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73AACA" w14:textId="6B0A5B11" w:rsidR="00802F93" w:rsidRDefault="00802F93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</w:tcPr>
          <w:p w14:paraId="0BCBB7F6" w14:textId="02E6CB1A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F2134" w14:textId="3798FB20" w:rsidR="00802F93" w:rsidRDefault="00802F93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86F708E" w14:textId="77777777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E5A13" w14:paraId="601F3592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7469C02D" w14:textId="317A0546" w:rsidR="000E5A13" w:rsidRPr="00DB7FE3" w:rsidRDefault="00C0459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9.8 miles</w:t>
            </w:r>
          </w:p>
        </w:tc>
        <w:tc>
          <w:tcPr>
            <w:tcW w:w="2409" w:type="dxa"/>
          </w:tcPr>
          <w:p w14:paraId="156CE576" w14:textId="3709B552" w:rsidR="00D5614C" w:rsidRPr="00D5614C" w:rsidRDefault="00C0459E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Right hand bend prior to finish</w:t>
            </w:r>
          </w:p>
        </w:tc>
        <w:tc>
          <w:tcPr>
            <w:tcW w:w="2410" w:type="dxa"/>
          </w:tcPr>
          <w:p w14:paraId="0AF5807F" w14:textId="40EB5488" w:rsidR="000E5A13" w:rsidRPr="00DB7FE3" w:rsidRDefault="00C0459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Restricts view of finish area ahead</w:t>
            </w:r>
          </w:p>
        </w:tc>
        <w:tc>
          <w:tcPr>
            <w:tcW w:w="1701" w:type="dxa"/>
          </w:tcPr>
          <w:p w14:paraId="06F39919" w14:textId="7D3ADC4E" w:rsidR="004A19DC" w:rsidRPr="00DB7FE3" w:rsidRDefault="00C0459E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Medium/Low</w:t>
            </w:r>
          </w:p>
        </w:tc>
        <w:tc>
          <w:tcPr>
            <w:tcW w:w="2799" w:type="dxa"/>
          </w:tcPr>
          <w:p w14:paraId="54627494" w14:textId="208961EB" w:rsidR="000E5A13" w:rsidRPr="00DB7FE3" w:rsidRDefault="00C0459E" w:rsidP="000E5A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Place “Cycle Event” sign before bend to provide early waring of finish line ahead</w:t>
            </w:r>
          </w:p>
        </w:tc>
      </w:tr>
      <w:tr w:rsidR="00D5614C" w14:paraId="30EEAFCA" w14:textId="77777777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77777777" w:rsidR="00D5614C" w:rsidRPr="00DB7FE3" w:rsidRDefault="004A19DC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 </w:t>
            </w:r>
            <w:r w:rsidR="00D5614C"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14:paraId="7C40D898" w14:textId="77777777" w:rsidR="00D5614C" w:rsidRPr="00DB7FE3" w:rsidRDefault="00D5614C" w:rsidP="00802F9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EC22951" w14:textId="0733BA60" w:rsidR="00D5614C" w:rsidRPr="00DB7FE3" w:rsidRDefault="004A19DC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4A19DC">
              <w:rPr>
                <w:rFonts w:ascii="Arial" w:hAnsi="Arial"/>
                <w:b/>
              </w:rPr>
              <w:t>FINISH:</w:t>
            </w:r>
            <w:r w:rsidR="00D5614C" w:rsidRPr="00DB7FE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0459E">
              <w:rPr>
                <w:rFonts w:ascii="Arial" w:hAnsi="Arial"/>
                <w:b/>
                <w:sz w:val="16"/>
                <w:szCs w:val="16"/>
              </w:rPr>
              <w:t xml:space="preserve">Approximately 70m </w:t>
            </w:r>
            <w:proofErr w:type="gramStart"/>
            <w:r w:rsidR="00C0459E">
              <w:rPr>
                <w:rFonts w:ascii="Arial" w:hAnsi="Arial"/>
                <w:b/>
                <w:sz w:val="16"/>
                <w:szCs w:val="16"/>
              </w:rPr>
              <w:t>North West</w:t>
            </w:r>
            <w:proofErr w:type="gramEnd"/>
            <w:r w:rsidR="00C0459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013DA">
              <w:rPr>
                <w:rFonts w:ascii="Arial" w:hAnsi="Arial"/>
                <w:b/>
                <w:sz w:val="16"/>
                <w:szCs w:val="16"/>
              </w:rPr>
              <w:t>of right b</w:t>
            </w:r>
            <w:r w:rsidR="00C0459E">
              <w:rPr>
                <w:rFonts w:ascii="Arial" w:hAnsi="Arial"/>
                <w:b/>
                <w:sz w:val="16"/>
                <w:szCs w:val="16"/>
              </w:rPr>
              <w:t xml:space="preserve">end on </w:t>
            </w:r>
            <w:proofErr w:type="spellStart"/>
            <w:r w:rsidR="00C0459E">
              <w:rPr>
                <w:rFonts w:ascii="Arial" w:hAnsi="Arial"/>
                <w:b/>
                <w:sz w:val="16"/>
                <w:szCs w:val="16"/>
              </w:rPr>
              <w:t>Southill</w:t>
            </w:r>
            <w:proofErr w:type="spellEnd"/>
            <w:r w:rsidR="00C0459E">
              <w:rPr>
                <w:rFonts w:ascii="Arial" w:hAnsi="Arial"/>
                <w:b/>
                <w:sz w:val="16"/>
                <w:szCs w:val="16"/>
              </w:rPr>
              <w:t xml:space="preserve"> to Old Warden Road. GR TL1373 4333</w:t>
            </w:r>
          </w:p>
        </w:tc>
        <w:tc>
          <w:tcPr>
            <w:tcW w:w="2410" w:type="dxa"/>
          </w:tcPr>
          <w:p w14:paraId="59B7EA0E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7F9B0EEC" w14:textId="77777777" w:rsidR="004A19DC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5F42B0C" w14:textId="6681AD5E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 xml:space="preserve"> </w:t>
            </w:r>
            <w:r w:rsidR="00531D07">
              <w:rPr>
                <w:rFonts w:ascii="Arial" w:hAnsi="Arial"/>
                <w:sz w:val="16"/>
                <w:szCs w:val="16"/>
              </w:rPr>
              <w:t>Riders congregating near finish may constitute a hazard to other road users, and later starting competitors on fi</w:t>
            </w:r>
            <w:r w:rsidR="003013DA">
              <w:rPr>
                <w:rFonts w:ascii="Arial" w:hAnsi="Arial"/>
                <w:sz w:val="16"/>
                <w:szCs w:val="16"/>
              </w:rPr>
              <w:t>r</w:t>
            </w:r>
            <w:r w:rsidR="00531D07">
              <w:rPr>
                <w:rFonts w:ascii="Arial" w:hAnsi="Arial"/>
                <w:sz w:val="16"/>
                <w:szCs w:val="16"/>
              </w:rPr>
              <w:t>st lap</w:t>
            </w:r>
          </w:p>
        </w:tc>
        <w:tc>
          <w:tcPr>
            <w:tcW w:w="1701" w:type="dxa"/>
          </w:tcPr>
          <w:p w14:paraId="03242090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C01E671" w14:textId="60D6C045" w:rsidR="00D5614C" w:rsidRPr="00DB7FE3" w:rsidRDefault="00531D07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 w14:paraId="63F75CF2" w14:textId="0B74BAF0" w:rsidR="004A19DC" w:rsidRPr="00DB7FE3" w:rsidRDefault="004A19DC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07279AA4" w14:textId="0B8A46EF" w:rsidR="004A19DC" w:rsidRDefault="00531D07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Instruct riders not to gather round timekeeper but to proceed back to HQ.</w:t>
            </w:r>
          </w:p>
          <w:p w14:paraId="242B6C83" w14:textId="183451E8" w:rsidR="004A19DC" w:rsidRPr="00DB7FE3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25EBC3F5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006F04" w14:textId="72AFF49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DA9A23" w14:textId="6358030F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27A4831" w14:textId="68304F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F0C19" w14:textId="795FEDB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02FDFD2" w14:textId="77AA60D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51108F" w14:textId="66F527A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5FFD6A3" w14:textId="22DA0D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3CED89" w14:textId="16715AD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5B6BB2E" w14:textId="1E379BB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5DAAAC" w14:textId="6269779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31E371A" w14:textId="39347FF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E1EF8D0" w14:textId="753BFD4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96FA193" w14:textId="6A963AB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0EC42A" w14:textId="578857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0F22" w14:textId="77777777" w:rsidR="00F66C7A" w:rsidRDefault="00F66C7A">
      <w:r>
        <w:separator/>
      </w:r>
    </w:p>
  </w:endnote>
  <w:endnote w:type="continuationSeparator" w:id="0">
    <w:p w14:paraId="5146FA6F" w14:textId="77777777" w:rsidR="00F66C7A" w:rsidRDefault="00F6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A29FF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D86B" w14:textId="77777777" w:rsidR="00F66C7A" w:rsidRDefault="00F66C7A">
      <w:r>
        <w:separator/>
      </w:r>
    </w:p>
  </w:footnote>
  <w:footnote w:type="continuationSeparator" w:id="0">
    <w:p w14:paraId="308C0B15" w14:textId="77777777" w:rsidR="00F66C7A" w:rsidRDefault="00F6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90651"/>
    <w:rsid w:val="001A7958"/>
    <w:rsid w:val="001C39F7"/>
    <w:rsid w:val="001F0BFF"/>
    <w:rsid w:val="001F798C"/>
    <w:rsid w:val="00294584"/>
    <w:rsid w:val="002F0C34"/>
    <w:rsid w:val="003013DA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31D07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C35BB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0459E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66C7A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Nick Senechal</cp:lastModifiedBy>
  <cp:revision>3</cp:revision>
  <cp:lastPrinted>2021-11-01T18:38:00Z</cp:lastPrinted>
  <dcterms:created xsi:type="dcterms:W3CDTF">2021-11-01T18:43:00Z</dcterms:created>
  <dcterms:modified xsi:type="dcterms:W3CDTF">2021-11-09T13:26:00Z</dcterms:modified>
</cp:coreProperties>
</file>